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77EAB" w14:textId="2ECA1643" w:rsidR="00D37600" w:rsidRDefault="00943128" w:rsidP="00943128">
      <w:pPr>
        <w:jc w:val="center"/>
        <w:rPr>
          <w:b/>
          <w:sz w:val="28"/>
          <w:szCs w:val="28"/>
        </w:rPr>
      </w:pPr>
      <w:r w:rsidRPr="00943128">
        <w:rPr>
          <w:b/>
          <w:sz w:val="28"/>
          <w:szCs w:val="28"/>
        </w:rPr>
        <w:t>CURRICULUM VITAE</w:t>
      </w:r>
    </w:p>
    <w:p w14:paraId="6921C86B" w14:textId="77777777" w:rsidR="00943128" w:rsidRDefault="00943128" w:rsidP="00943128">
      <w:pPr>
        <w:jc w:val="center"/>
        <w:rPr>
          <w:b/>
          <w:sz w:val="28"/>
          <w:szCs w:val="28"/>
        </w:rPr>
      </w:pPr>
    </w:p>
    <w:p w14:paraId="73998BB1" w14:textId="77777777" w:rsidR="00943128" w:rsidRPr="00943128" w:rsidRDefault="00943128" w:rsidP="00943128">
      <w:pPr>
        <w:jc w:val="center"/>
        <w:rPr>
          <w:b/>
          <w:sz w:val="28"/>
          <w:szCs w:val="28"/>
        </w:rPr>
      </w:pPr>
    </w:p>
    <w:p w14:paraId="4BE32E6D" w14:textId="77777777" w:rsidR="00D37600" w:rsidRDefault="00D37600" w:rsidP="00D37600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COGNOME E NOME: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sz w:val="23"/>
          <w:szCs w:val="23"/>
        </w:rPr>
        <w:t>MAGARELLI SERGIO</w:t>
      </w:r>
    </w:p>
    <w:p w14:paraId="6578F04D" w14:textId="77777777" w:rsidR="00D37600" w:rsidRDefault="00D37600" w:rsidP="00D37600">
      <w:pPr>
        <w:jc w:val="both"/>
        <w:rPr>
          <w:b/>
          <w:sz w:val="23"/>
          <w:szCs w:val="23"/>
        </w:rPr>
      </w:pPr>
    </w:p>
    <w:p w14:paraId="6BA7989B" w14:textId="77777777" w:rsidR="00D37600" w:rsidRDefault="00D37600" w:rsidP="00D37600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LUOGO E DATA DI NASCITA: </w:t>
      </w:r>
      <w:r>
        <w:rPr>
          <w:b/>
          <w:sz w:val="23"/>
          <w:szCs w:val="23"/>
        </w:rPr>
        <w:tab/>
      </w:r>
      <w:r>
        <w:rPr>
          <w:sz w:val="23"/>
          <w:szCs w:val="23"/>
        </w:rPr>
        <w:t>MOLFETTA, 08/01/1958</w:t>
      </w:r>
      <w:r>
        <w:rPr>
          <w:b/>
          <w:sz w:val="23"/>
          <w:szCs w:val="23"/>
        </w:rPr>
        <w:tab/>
      </w:r>
    </w:p>
    <w:p w14:paraId="0C01A806" w14:textId="77777777" w:rsidR="00943128" w:rsidRDefault="00943128" w:rsidP="00D37600">
      <w:pPr>
        <w:jc w:val="both"/>
        <w:rPr>
          <w:sz w:val="23"/>
          <w:szCs w:val="23"/>
        </w:rPr>
      </w:pPr>
    </w:p>
    <w:p w14:paraId="5607903C" w14:textId="77777777" w:rsidR="00943128" w:rsidRDefault="00943128" w:rsidP="00943128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ISTITUTO DI APPARTENENZA: </w:t>
      </w:r>
      <w:r>
        <w:rPr>
          <w:b/>
          <w:sz w:val="23"/>
          <w:szCs w:val="23"/>
        </w:rPr>
        <w:tab/>
      </w:r>
      <w:r>
        <w:rPr>
          <w:sz w:val="23"/>
          <w:szCs w:val="23"/>
        </w:rPr>
        <w:t>BANCA D’ITALIA</w:t>
      </w:r>
    </w:p>
    <w:p w14:paraId="17965BF6" w14:textId="77777777" w:rsidR="00D37600" w:rsidRDefault="00D37600" w:rsidP="00D37600">
      <w:pPr>
        <w:jc w:val="both"/>
        <w:rPr>
          <w:b/>
          <w:sz w:val="23"/>
          <w:szCs w:val="23"/>
        </w:rPr>
      </w:pPr>
    </w:p>
    <w:p w14:paraId="43776B62" w14:textId="282AE87F" w:rsidR="00D37600" w:rsidRPr="0015650D" w:rsidRDefault="00D37600" w:rsidP="00D37600">
      <w:pPr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 xml:space="preserve">ANZIANITÀ DI SERVIZIO: </w:t>
      </w:r>
      <w:r>
        <w:rPr>
          <w:b/>
          <w:sz w:val="23"/>
          <w:szCs w:val="23"/>
        </w:rPr>
        <w:tab/>
      </w:r>
      <w:r>
        <w:rPr>
          <w:sz w:val="23"/>
          <w:szCs w:val="23"/>
        </w:rPr>
        <w:t>01/12/1982</w:t>
      </w:r>
      <w:r>
        <w:rPr>
          <w:b/>
          <w:sz w:val="23"/>
          <w:szCs w:val="23"/>
        </w:rPr>
        <w:tab/>
      </w:r>
      <w:r w:rsidR="00F6090A" w:rsidRPr="0015650D">
        <w:rPr>
          <w:bCs/>
          <w:sz w:val="23"/>
          <w:szCs w:val="23"/>
        </w:rPr>
        <w:t>-  01/03/2025</w:t>
      </w:r>
    </w:p>
    <w:p w14:paraId="115803F7" w14:textId="77777777" w:rsidR="00D37600" w:rsidRDefault="00D37600" w:rsidP="00D37600">
      <w:pPr>
        <w:jc w:val="both"/>
        <w:rPr>
          <w:b/>
          <w:sz w:val="23"/>
          <w:szCs w:val="23"/>
        </w:rPr>
      </w:pPr>
    </w:p>
    <w:p w14:paraId="2B8816C6" w14:textId="498DF88D" w:rsidR="00E31EC6" w:rsidRPr="002E6EAB" w:rsidRDefault="00D37600" w:rsidP="00D37600">
      <w:pPr>
        <w:jc w:val="both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 xml:space="preserve">RESIDENZA – INDIRIZZO: </w:t>
      </w:r>
      <w:r>
        <w:rPr>
          <w:b/>
          <w:sz w:val="23"/>
          <w:szCs w:val="23"/>
        </w:rPr>
        <w:tab/>
      </w:r>
      <w:r w:rsidR="00E31EC6" w:rsidRPr="002E6EAB">
        <w:rPr>
          <w:b/>
          <w:bCs/>
          <w:sz w:val="23"/>
          <w:szCs w:val="23"/>
        </w:rPr>
        <w:t>Piazza Garibaldi</w:t>
      </w:r>
      <w:r w:rsidR="00E00490" w:rsidRPr="002E6EAB">
        <w:rPr>
          <w:b/>
          <w:bCs/>
          <w:sz w:val="23"/>
          <w:szCs w:val="23"/>
        </w:rPr>
        <w:t xml:space="preserve">, 69 – 70056 Molfetta (BA) </w:t>
      </w:r>
    </w:p>
    <w:p w14:paraId="447443E2" w14:textId="2578525F" w:rsidR="009A3858" w:rsidRPr="002E6EAB" w:rsidRDefault="009A3858" w:rsidP="00D37600">
      <w:pPr>
        <w:jc w:val="both"/>
        <w:rPr>
          <w:b/>
          <w:bCs/>
          <w:sz w:val="23"/>
          <w:szCs w:val="23"/>
        </w:rPr>
      </w:pPr>
      <w:r w:rsidRPr="002E6EAB">
        <w:rPr>
          <w:b/>
          <w:bCs/>
          <w:sz w:val="23"/>
          <w:szCs w:val="23"/>
        </w:rPr>
        <w:t xml:space="preserve">                                                                 </w:t>
      </w:r>
    </w:p>
    <w:p w14:paraId="351DBC37" w14:textId="77777777" w:rsidR="00D37600" w:rsidRDefault="00D37600" w:rsidP="00D37600">
      <w:pPr>
        <w:jc w:val="both"/>
        <w:rPr>
          <w:b/>
          <w:sz w:val="23"/>
          <w:szCs w:val="23"/>
        </w:rPr>
      </w:pPr>
    </w:p>
    <w:p w14:paraId="50CA6937" w14:textId="77777777" w:rsidR="00D37600" w:rsidRDefault="00D37600" w:rsidP="00D37600">
      <w:pPr>
        <w:jc w:val="both"/>
        <w:rPr>
          <w:b/>
          <w:sz w:val="23"/>
          <w:szCs w:val="23"/>
        </w:rPr>
      </w:pPr>
    </w:p>
    <w:p w14:paraId="7435EC18" w14:textId="77777777" w:rsidR="00D37600" w:rsidRDefault="00D37600" w:rsidP="00D37600">
      <w:pPr>
        <w:jc w:val="both"/>
        <w:rPr>
          <w:b/>
          <w:sz w:val="23"/>
          <w:szCs w:val="23"/>
        </w:rPr>
      </w:pPr>
    </w:p>
    <w:p w14:paraId="7DA7635B" w14:textId="66851EAC" w:rsidR="00E82255" w:rsidRPr="00D91C73" w:rsidRDefault="00E82255" w:rsidP="00D91C73">
      <w:pPr>
        <w:jc w:val="both"/>
        <w:rPr>
          <w:rFonts w:ascii="Arial" w:hAnsi="Arial" w:cs="Arial"/>
          <w:b/>
        </w:rPr>
      </w:pPr>
      <w:r w:rsidRPr="00D91C73">
        <w:rPr>
          <w:rFonts w:ascii="Arial" w:hAnsi="Arial" w:cs="Arial"/>
          <w:b/>
        </w:rPr>
        <w:t xml:space="preserve">Nato a Molfetta, l’8 gennaio 1958, da Mauro e Chiara de Nichilo, entrambi deceduti, si è laureato nel 1982, presso l’Università degli Studi di Bari, Facoltà di Economia e Commercio, con lode e pubblicazione di un estratto della Tesi. Ha pure conseguito sia l’abilitazione alla professione di dottore commercialista </w:t>
      </w:r>
      <w:r w:rsidR="00943128">
        <w:rPr>
          <w:rFonts w:ascii="Arial" w:hAnsi="Arial" w:cs="Arial"/>
          <w:b/>
        </w:rPr>
        <w:t xml:space="preserve">sia </w:t>
      </w:r>
      <w:r w:rsidRPr="00D91C73">
        <w:rPr>
          <w:rFonts w:ascii="Arial" w:hAnsi="Arial" w:cs="Arial"/>
          <w:b/>
        </w:rPr>
        <w:t>l’abilitazione all’insegnamento.</w:t>
      </w:r>
      <w:r w:rsidR="001029AD">
        <w:rPr>
          <w:rFonts w:ascii="Arial" w:hAnsi="Arial" w:cs="Arial"/>
          <w:b/>
        </w:rPr>
        <w:t xml:space="preserve"> Nel 1984 ha sposato Mari</w:t>
      </w:r>
      <w:r w:rsidR="00445F3A">
        <w:rPr>
          <w:rFonts w:ascii="Arial" w:hAnsi="Arial" w:cs="Arial"/>
          <w:b/>
        </w:rPr>
        <w:t>a</w:t>
      </w:r>
      <w:r w:rsidR="001029AD">
        <w:rPr>
          <w:rFonts w:ascii="Arial" w:hAnsi="Arial" w:cs="Arial"/>
          <w:b/>
        </w:rPr>
        <w:t xml:space="preserve"> Giuseppa Andriani, dalla quale ha avuto due </w:t>
      </w:r>
      <w:r w:rsidR="00872C62">
        <w:rPr>
          <w:rFonts w:ascii="Arial" w:hAnsi="Arial" w:cs="Arial"/>
          <w:b/>
        </w:rPr>
        <w:t>figli, Marco e Fabio</w:t>
      </w:r>
      <w:r w:rsidR="00CA0857">
        <w:rPr>
          <w:rFonts w:ascii="Arial" w:hAnsi="Arial" w:cs="Arial"/>
          <w:b/>
        </w:rPr>
        <w:t xml:space="preserve">, </w:t>
      </w:r>
      <w:r w:rsidR="00872C62">
        <w:rPr>
          <w:rFonts w:ascii="Arial" w:hAnsi="Arial" w:cs="Arial"/>
          <w:b/>
        </w:rPr>
        <w:t>entrambi sposati</w:t>
      </w:r>
      <w:r w:rsidR="00CA0857">
        <w:rPr>
          <w:rFonts w:ascii="Arial" w:hAnsi="Arial" w:cs="Arial"/>
          <w:b/>
        </w:rPr>
        <w:t xml:space="preserve">; </w:t>
      </w:r>
      <w:r w:rsidR="00872C62">
        <w:rPr>
          <w:rFonts w:ascii="Arial" w:hAnsi="Arial" w:cs="Arial"/>
          <w:b/>
        </w:rPr>
        <w:t>il primo vive a Milano, il secondo a Dublino</w:t>
      </w:r>
      <w:r w:rsidR="00CA0857">
        <w:rPr>
          <w:rFonts w:ascii="Arial" w:hAnsi="Arial" w:cs="Arial"/>
          <w:b/>
        </w:rPr>
        <w:t>.</w:t>
      </w:r>
    </w:p>
    <w:p w14:paraId="0770DE09" w14:textId="77777777" w:rsidR="00D37600" w:rsidRPr="00D91C73" w:rsidRDefault="00D37600" w:rsidP="00D91C73">
      <w:pPr>
        <w:jc w:val="both"/>
        <w:rPr>
          <w:rFonts w:ascii="Arial" w:hAnsi="Arial" w:cs="Arial"/>
        </w:rPr>
      </w:pPr>
    </w:p>
    <w:p w14:paraId="1002B4C6" w14:textId="005E67B6" w:rsidR="00D37600" w:rsidRPr="00D91C73" w:rsidRDefault="00D37600" w:rsidP="00D91C73">
      <w:pPr>
        <w:pStyle w:val="NormaleWeb"/>
        <w:shd w:val="clear" w:color="auto" w:fill="FFFFFF"/>
        <w:spacing w:before="0" w:beforeAutospacing="0" w:after="105" w:afterAutospacing="0"/>
        <w:jc w:val="both"/>
        <w:rPr>
          <w:rFonts w:ascii="Arial" w:hAnsi="Arial" w:cs="Arial"/>
          <w:bCs/>
          <w:iCs/>
        </w:rPr>
      </w:pPr>
      <w:r w:rsidRPr="00D91C73">
        <w:rPr>
          <w:rFonts w:ascii="Arial" w:hAnsi="Arial" w:cs="Arial"/>
        </w:rPr>
        <w:t xml:space="preserve">Assunto in Banca nel 1982, a seguito del superamento di un concorso pubblico riservato a laureati, </w:t>
      </w:r>
      <w:r w:rsidRPr="00D91C73">
        <w:rPr>
          <w:rFonts w:ascii="Arial" w:hAnsi="Arial" w:cs="Arial"/>
          <w:bCs/>
          <w:iCs/>
        </w:rPr>
        <w:t>si è distinto per l’elevato spessore professionale che lo ha portato, nel 2000, a entrare a far parte del personale di grado superiore dell’Istituto e, nel 2014, a conseguire l’avanzamento al grado di Direttore principale.</w:t>
      </w:r>
    </w:p>
    <w:p w14:paraId="766E0C32" w14:textId="7AC31423" w:rsidR="001B13F8" w:rsidRPr="00D91C73" w:rsidRDefault="00D37600" w:rsidP="00D91C73">
      <w:pPr>
        <w:pStyle w:val="NormaleWeb"/>
        <w:shd w:val="clear" w:color="auto" w:fill="FFFFFF"/>
        <w:spacing w:before="0" w:beforeAutospacing="0" w:after="105" w:afterAutospacing="0"/>
        <w:jc w:val="both"/>
        <w:rPr>
          <w:rFonts w:ascii="Arial" w:hAnsi="Arial" w:cs="Arial"/>
          <w:bCs/>
          <w:iCs/>
        </w:rPr>
      </w:pPr>
      <w:r w:rsidRPr="00D91C73">
        <w:rPr>
          <w:rFonts w:ascii="Arial" w:hAnsi="Arial" w:cs="Arial"/>
          <w:bCs/>
          <w:iCs/>
        </w:rPr>
        <w:t>Nel corso di una lunga carriera svolta all’interno della rete territoriale dell’Istituto, dapprima nell’ambito</w:t>
      </w:r>
      <w:r w:rsidR="003E1E34" w:rsidRPr="00D91C73">
        <w:rPr>
          <w:rFonts w:ascii="Arial" w:hAnsi="Arial" w:cs="Arial"/>
          <w:bCs/>
          <w:iCs/>
        </w:rPr>
        <w:t xml:space="preserve"> specialistico</w:t>
      </w:r>
      <w:r w:rsidRPr="00D91C73">
        <w:rPr>
          <w:rFonts w:ascii="Arial" w:hAnsi="Arial" w:cs="Arial"/>
          <w:bCs/>
          <w:iCs/>
        </w:rPr>
        <w:t xml:space="preserve"> della </w:t>
      </w:r>
      <w:r w:rsidR="008F7BC4" w:rsidRPr="00D91C73">
        <w:rPr>
          <w:rFonts w:ascii="Arial" w:hAnsi="Arial" w:cs="Arial"/>
          <w:bCs/>
          <w:iCs/>
        </w:rPr>
        <w:t>V</w:t>
      </w:r>
      <w:r w:rsidRPr="00D91C73">
        <w:rPr>
          <w:rFonts w:ascii="Arial" w:hAnsi="Arial" w:cs="Arial"/>
          <w:bCs/>
          <w:iCs/>
        </w:rPr>
        <w:t>igilanza</w:t>
      </w:r>
      <w:r w:rsidR="008F7BC4" w:rsidRPr="00D91C73">
        <w:rPr>
          <w:rFonts w:ascii="Arial" w:hAnsi="Arial" w:cs="Arial"/>
          <w:bCs/>
          <w:iCs/>
        </w:rPr>
        <w:t>, con segnato riguardo a quella Ispettiva</w:t>
      </w:r>
      <w:r w:rsidR="003E1E34" w:rsidRPr="00D91C73">
        <w:rPr>
          <w:rFonts w:ascii="Arial" w:hAnsi="Arial" w:cs="Arial"/>
          <w:bCs/>
          <w:iCs/>
        </w:rPr>
        <w:t>,</w:t>
      </w:r>
      <w:r w:rsidRPr="00D91C73">
        <w:rPr>
          <w:rFonts w:ascii="Arial" w:hAnsi="Arial" w:cs="Arial"/>
          <w:bCs/>
          <w:iCs/>
        </w:rPr>
        <w:t xml:space="preserve"> e poi in posizioni di crescente responsabilità, il dott. Magarelli ha maturato notevoli competenze professionali e gestionali che lo hanno portato a dirigere</w:t>
      </w:r>
      <w:r w:rsidR="00E30B7C">
        <w:rPr>
          <w:rFonts w:ascii="Arial" w:hAnsi="Arial" w:cs="Arial"/>
          <w:bCs/>
          <w:iCs/>
        </w:rPr>
        <w:t xml:space="preserve"> </w:t>
      </w:r>
      <w:r w:rsidRPr="00D91C73">
        <w:rPr>
          <w:rFonts w:ascii="Arial" w:hAnsi="Arial" w:cs="Arial"/>
          <w:bCs/>
          <w:iCs/>
        </w:rPr>
        <w:t xml:space="preserve">con grande efficacia, </w:t>
      </w:r>
      <w:r w:rsidR="008C634E">
        <w:rPr>
          <w:rFonts w:ascii="Arial" w:hAnsi="Arial" w:cs="Arial"/>
          <w:bCs/>
          <w:iCs/>
        </w:rPr>
        <w:t xml:space="preserve">in qualità di Capo della Struttura, </w:t>
      </w:r>
      <w:r w:rsidRPr="00D91C73">
        <w:rPr>
          <w:rFonts w:ascii="Arial" w:hAnsi="Arial" w:cs="Arial"/>
          <w:bCs/>
          <w:iCs/>
        </w:rPr>
        <w:t>tra le altre, le Filiali di Cuneo, Lecce e Catanzaro.</w:t>
      </w:r>
      <w:r w:rsidR="00B30F99" w:rsidRPr="00D91C73">
        <w:rPr>
          <w:rFonts w:ascii="Arial" w:hAnsi="Arial" w:cs="Arial"/>
          <w:bCs/>
          <w:iCs/>
        </w:rPr>
        <w:t xml:space="preserve"> </w:t>
      </w:r>
    </w:p>
    <w:p w14:paraId="52DDB791" w14:textId="31005FF5" w:rsidR="00D37600" w:rsidRPr="00D91C73" w:rsidRDefault="00CB0D00" w:rsidP="00D91C73">
      <w:pPr>
        <w:pStyle w:val="NormaleWeb"/>
        <w:shd w:val="clear" w:color="auto" w:fill="FFFFFF"/>
        <w:spacing w:before="0" w:beforeAutospacing="0" w:after="105" w:afterAutospacing="0"/>
        <w:jc w:val="both"/>
        <w:rPr>
          <w:rFonts w:ascii="Arial" w:hAnsi="Arial" w:cs="Arial"/>
          <w:b/>
          <w:bCs/>
          <w:iCs/>
        </w:rPr>
      </w:pPr>
      <w:r w:rsidRPr="00D91C73">
        <w:rPr>
          <w:rFonts w:ascii="Arial" w:hAnsi="Arial" w:cs="Arial"/>
          <w:b/>
          <w:bCs/>
          <w:color w:val="000000" w:themeColor="text1"/>
        </w:rPr>
        <w:t>Dal 30 settembre del 2022 al 28 febbraio del 2025 è stato Capo della Sede di Bari, con il grado apicale di Direttore Centrale</w:t>
      </w:r>
      <w:r w:rsidR="00ED1E60" w:rsidRPr="00D91C73">
        <w:rPr>
          <w:rFonts w:ascii="Arial" w:hAnsi="Arial" w:cs="Arial"/>
          <w:b/>
          <w:bCs/>
          <w:color w:val="000000" w:themeColor="text1"/>
        </w:rPr>
        <w:t xml:space="preserve">, </w:t>
      </w:r>
      <w:r w:rsidRPr="00D91C73">
        <w:rPr>
          <w:rFonts w:ascii="Arial" w:hAnsi="Arial" w:cs="Arial"/>
          <w:b/>
          <w:bCs/>
          <w:color w:val="000000" w:themeColor="text1"/>
        </w:rPr>
        <w:t>tappa finale del suo lungo e appassionato percorso professionale</w:t>
      </w:r>
    </w:p>
    <w:p w14:paraId="1ED812E4" w14:textId="721B6F3C" w:rsidR="00D37600" w:rsidRPr="00D91C73" w:rsidRDefault="00D37600" w:rsidP="00D91C73">
      <w:pPr>
        <w:pStyle w:val="NormaleWeb"/>
        <w:shd w:val="clear" w:color="auto" w:fill="FFFFFF"/>
        <w:spacing w:before="0" w:beforeAutospacing="0" w:after="105" w:afterAutospacing="0"/>
        <w:jc w:val="both"/>
        <w:rPr>
          <w:rFonts w:ascii="Arial" w:hAnsi="Arial" w:cs="Arial"/>
          <w:b/>
          <w:bCs/>
        </w:rPr>
      </w:pPr>
      <w:r w:rsidRPr="00D91C73">
        <w:rPr>
          <w:rFonts w:ascii="Arial" w:hAnsi="Arial" w:cs="Arial"/>
          <w:bCs/>
          <w:iCs/>
        </w:rPr>
        <w:t>In virtù del bagaglio professionale posseduto, valido e articolato, che gli consente di avere un’ampia visione delle attività della rete territoriale, ha guidato con autorevolezza e sicurezza realtà complesse restando attento</w:t>
      </w:r>
      <w:r w:rsidRPr="00D91C73">
        <w:rPr>
          <w:rFonts w:ascii="Arial" w:hAnsi="Arial" w:cs="Arial"/>
        </w:rPr>
        <w:t xml:space="preserve"> interprete delle nuove linee di indirizzo della Banca, utilizzando in modo appropriato le leve gestionali e caratterizzando la sua azione lavorativa per la costante tensione al raggiungimento degli obiettivi istituzionali e per la rapidità nell’assumere decisioni equilibrate, intrattenendo, inoltre, proficue relazioni con il contesto esterno</w:t>
      </w:r>
      <w:r w:rsidR="00D91C73" w:rsidRPr="00D91C73">
        <w:rPr>
          <w:rFonts w:ascii="Arial" w:hAnsi="Arial" w:cs="Arial"/>
        </w:rPr>
        <w:t xml:space="preserve">, </w:t>
      </w:r>
      <w:r w:rsidR="008B62BE" w:rsidRPr="00A35429">
        <w:rPr>
          <w:rFonts w:ascii="Arial" w:hAnsi="Arial" w:cs="Arial"/>
          <w:color w:val="000000" w:themeColor="text1"/>
        </w:rPr>
        <w:t xml:space="preserve">dal quale ha ricevuto numerosi attestazioni di stima professionale e considerazione personale, e spingendo la sua azione – ogniqualvolta possibile ed utile – oltre le funzioni strettamente istituzionali, a beneficio della comunità, ricevendo, </w:t>
      </w:r>
      <w:r w:rsidR="002E6489" w:rsidRPr="00A35429">
        <w:rPr>
          <w:rFonts w:ascii="Arial" w:hAnsi="Arial" w:cs="Arial"/>
          <w:color w:val="000000" w:themeColor="text1"/>
        </w:rPr>
        <w:t>altresì</w:t>
      </w:r>
      <w:r w:rsidR="008B62BE" w:rsidRPr="00A35429">
        <w:rPr>
          <w:rFonts w:ascii="Arial" w:hAnsi="Arial" w:cs="Arial"/>
          <w:color w:val="000000" w:themeColor="text1"/>
        </w:rPr>
        <w:t>, l’encomio della Regione Calabria per l’attività a favore della comunità, nell’esercizio delle sue funzioni</w:t>
      </w:r>
      <w:r w:rsidR="00264A50">
        <w:rPr>
          <w:rFonts w:ascii="Arial" w:hAnsi="Arial" w:cs="Arial"/>
          <w:b/>
          <w:bCs/>
          <w:color w:val="000000" w:themeColor="text1"/>
        </w:rPr>
        <w:t>.</w:t>
      </w:r>
    </w:p>
    <w:p w14:paraId="22F830A0" w14:textId="032A8561" w:rsidR="00DD4BF9" w:rsidRPr="00D91C73" w:rsidRDefault="00D37600" w:rsidP="00D91C73">
      <w:pPr>
        <w:jc w:val="both"/>
        <w:rPr>
          <w:rFonts w:ascii="Arial" w:hAnsi="Arial" w:cs="Arial"/>
        </w:rPr>
      </w:pPr>
      <w:r w:rsidRPr="00D91C73">
        <w:rPr>
          <w:rFonts w:ascii="Arial" w:hAnsi="Arial" w:cs="Arial"/>
        </w:rPr>
        <w:t xml:space="preserve">Il dottor Magarelli sostiene </w:t>
      </w:r>
      <w:r w:rsidR="00C14D4E">
        <w:rPr>
          <w:rFonts w:ascii="Arial" w:hAnsi="Arial" w:cs="Arial"/>
        </w:rPr>
        <w:t xml:space="preserve">diversi </w:t>
      </w:r>
      <w:r w:rsidRPr="00D91C73">
        <w:rPr>
          <w:rFonts w:ascii="Arial" w:hAnsi="Arial" w:cs="Arial"/>
        </w:rPr>
        <w:t>enti benefici e assistenziali con versamenti periodici</w:t>
      </w:r>
      <w:r w:rsidR="00C14D4E">
        <w:rPr>
          <w:rFonts w:ascii="Arial" w:hAnsi="Arial" w:cs="Arial"/>
        </w:rPr>
        <w:t xml:space="preserve"> e partecipando ogniqualvolta possibile a service di utilità civile. Dal </w:t>
      </w:r>
      <w:r w:rsidR="003F5159">
        <w:rPr>
          <w:rFonts w:ascii="Arial" w:hAnsi="Arial" w:cs="Arial"/>
        </w:rPr>
        <w:t>2008 fa parte del Rotary</w:t>
      </w:r>
      <w:r w:rsidR="00E950BD">
        <w:rPr>
          <w:rFonts w:ascii="Arial" w:hAnsi="Arial" w:cs="Arial"/>
        </w:rPr>
        <w:t>, dal quale è stato insigni</w:t>
      </w:r>
      <w:r w:rsidR="008C634E">
        <w:rPr>
          <w:rFonts w:ascii="Arial" w:hAnsi="Arial" w:cs="Arial"/>
        </w:rPr>
        <w:t xml:space="preserve">to </w:t>
      </w:r>
      <w:r w:rsidR="00E950BD">
        <w:rPr>
          <w:rFonts w:ascii="Arial" w:hAnsi="Arial" w:cs="Arial"/>
        </w:rPr>
        <w:t>di 4 Paul Harris</w:t>
      </w:r>
      <w:r w:rsidRPr="00D91C73">
        <w:rPr>
          <w:rFonts w:ascii="Arial" w:hAnsi="Arial" w:cs="Arial"/>
        </w:rPr>
        <w:t>. Ha contribuito inoltre a promuovere</w:t>
      </w:r>
      <w:r w:rsidR="000B77E7">
        <w:rPr>
          <w:rFonts w:ascii="Arial" w:hAnsi="Arial" w:cs="Arial"/>
        </w:rPr>
        <w:t>, con diverse iniziative</w:t>
      </w:r>
      <w:r w:rsidRPr="00D91C73">
        <w:rPr>
          <w:rFonts w:ascii="Arial" w:hAnsi="Arial" w:cs="Arial"/>
        </w:rPr>
        <w:t xml:space="preserve"> in ambito locale</w:t>
      </w:r>
      <w:r w:rsidR="000B77E7">
        <w:rPr>
          <w:rFonts w:ascii="Arial" w:hAnsi="Arial" w:cs="Arial"/>
        </w:rPr>
        <w:t>,</w:t>
      </w:r>
      <w:r w:rsidRPr="00D91C73">
        <w:rPr>
          <w:rFonts w:ascii="Arial" w:hAnsi="Arial" w:cs="Arial"/>
        </w:rPr>
        <w:t xml:space="preserve"> </w:t>
      </w:r>
      <w:r w:rsidR="007206BD">
        <w:rPr>
          <w:rFonts w:ascii="Arial" w:hAnsi="Arial" w:cs="Arial"/>
        </w:rPr>
        <w:t>la diffusione della cultura e dell’arte</w:t>
      </w:r>
      <w:r w:rsidR="000B77E7">
        <w:rPr>
          <w:rFonts w:ascii="Arial" w:hAnsi="Arial" w:cs="Arial"/>
        </w:rPr>
        <w:t xml:space="preserve">; ha altresì </w:t>
      </w:r>
      <w:r w:rsidR="002E010B">
        <w:rPr>
          <w:rFonts w:ascii="Arial" w:hAnsi="Arial" w:cs="Arial"/>
        </w:rPr>
        <w:t xml:space="preserve">partecipato </w:t>
      </w:r>
      <w:r w:rsidR="002E010B">
        <w:rPr>
          <w:rFonts w:ascii="Arial" w:hAnsi="Arial" w:cs="Arial"/>
        </w:rPr>
        <w:lastRenderedPageBreak/>
        <w:t xml:space="preserve">attivamente a progetti per </w:t>
      </w:r>
      <w:r w:rsidR="00862F11">
        <w:rPr>
          <w:rFonts w:ascii="Arial" w:hAnsi="Arial" w:cs="Arial"/>
        </w:rPr>
        <w:t>il superamento dei pregiudizi</w:t>
      </w:r>
      <w:r w:rsidRPr="00D91C73">
        <w:rPr>
          <w:rFonts w:ascii="Arial" w:hAnsi="Arial" w:cs="Arial"/>
        </w:rPr>
        <w:t xml:space="preserve"> “di genere”, condivise con i locali club Soroptimist e con la Global Thinking Foundation</w:t>
      </w:r>
      <w:r w:rsidR="00F025FC">
        <w:rPr>
          <w:rFonts w:ascii="Arial" w:hAnsi="Arial" w:cs="Arial"/>
        </w:rPr>
        <w:t xml:space="preserve"> di Roma</w:t>
      </w:r>
      <w:r w:rsidRPr="00D91C73">
        <w:rPr>
          <w:rFonts w:ascii="Arial" w:hAnsi="Arial" w:cs="Arial"/>
        </w:rPr>
        <w:t>, nei confronti di associazioni sostenitrici delle donne vittime di violenza e in situazione di forte disagio economico. Ha fornito</w:t>
      </w:r>
      <w:r w:rsidR="00531B2F" w:rsidRPr="00D91C73">
        <w:rPr>
          <w:rFonts w:ascii="Arial" w:hAnsi="Arial" w:cs="Arial"/>
        </w:rPr>
        <w:t xml:space="preserve">, altresì, </w:t>
      </w:r>
      <w:r w:rsidRPr="00D91C73">
        <w:rPr>
          <w:rFonts w:ascii="Arial" w:hAnsi="Arial" w:cs="Arial"/>
        </w:rPr>
        <w:t xml:space="preserve"> un utile contributo nel sostegno finanziario assicurato dalla Banca d’Italia nei confronti del sistema sanitario</w:t>
      </w:r>
      <w:r w:rsidR="00F025FC">
        <w:rPr>
          <w:rFonts w:ascii="Arial" w:hAnsi="Arial" w:cs="Arial"/>
        </w:rPr>
        <w:t xml:space="preserve">, anche </w:t>
      </w:r>
      <w:r w:rsidRPr="00D91C73">
        <w:rPr>
          <w:rFonts w:ascii="Arial" w:hAnsi="Arial" w:cs="Arial"/>
        </w:rPr>
        <w:t>nel corso dell’emergenza sanitaria.</w:t>
      </w:r>
    </w:p>
    <w:p w14:paraId="3E6BDEE3" w14:textId="77777777" w:rsidR="001B13F8" w:rsidRPr="00D91C73" w:rsidRDefault="001B13F8" w:rsidP="00D91C73">
      <w:pPr>
        <w:jc w:val="both"/>
        <w:rPr>
          <w:rFonts w:ascii="Arial" w:hAnsi="Arial" w:cs="Arial"/>
        </w:rPr>
      </w:pPr>
    </w:p>
    <w:p w14:paraId="414BFDA9" w14:textId="1ADEB347" w:rsidR="001B13F8" w:rsidRDefault="001B13F8" w:rsidP="00D91C73">
      <w:pPr>
        <w:pStyle w:val="Default"/>
        <w:jc w:val="both"/>
        <w:rPr>
          <w:color w:val="000000" w:themeColor="text1"/>
        </w:rPr>
      </w:pPr>
      <w:r w:rsidRPr="00603E90">
        <w:rPr>
          <w:color w:val="000000" w:themeColor="text1"/>
        </w:rPr>
        <w:t xml:space="preserve">Convinto sostenitore della necessità di fornire ad ognuno  strumenti validi per operare scelte consapevoli, in quiescenza per limiti di età dal 1° marzo di quest’anno, continua a fornire il suo contributo volontario per la diffusione della educazione finanziaria e per la divulgazione della conoscenza economica, in ogni luogo e di fronte ad ogni platea che voglia farne richiesta. </w:t>
      </w:r>
    </w:p>
    <w:p w14:paraId="01516209" w14:textId="77777777" w:rsidR="00603E90" w:rsidRDefault="00603E90" w:rsidP="00D91C73">
      <w:pPr>
        <w:pStyle w:val="Default"/>
        <w:jc w:val="both"/>
        <w:rPr>
          <w:color w:val="000000" w:themeColor="text1"/>
        </w:rPr>
      </w:pPr>
    </w:p>
    <w:p w14:paraId="43318934" w14:textId="2E8CC1E1" w:rsidR="00603E90" w:rsidRPr="00603E90" w:rsidRDefault="00603E90" w:rsidP="00D91C73">
      <w:pPr>
        <w:pStyle w:val="Default"/>
        <w:jc w:val="both"/>
        <w:rPr>
          <w:color w:val="000000" w:themeColor="text1"/>
        </w:rPr>
      </w:pPr>
      <w:r>
        <w:rPr>
          <w:color w:val="000000" w:themeColor="text1"/>
        </w:rPr>
        <w:t>Da giugno 2025 collabora attivamente con la rivista Quindici, redigendo</w:t>
      </w:r>
      <w:r w:rsidR="00442687">
        <w:rPr>
          <w:color w:val="000000" w:themeColor="text1"/>
        </w:rPr>
        <w:t xml:space="preserve"> soprattutto </w:t>
      </w:r>
      <w:r>
        <w:rPr>
          <w:color w:val="000000" w:themeColor="text1"/>
        </w:rPr>
        <w:t xml:space="preserve">articoli </w:t>
      </w:r>
      <w:r w:rsidR="00442687">
        <w:rPr>
          <w:color w:val="000000" w:themeColor="text1"/>
        </w:rPr>
        <w:t>su materie economiche e finanziarie e nel corso del 2026 è stato accolto come consigliere nella Fondazione Musicale V</w:t>
      </w:r>
      <w:r w:rsidR="00EA6C4D">
        <w:rPr>
          <w:color w:val="000000" w:themeColor="text1"/>
        </w:rPr>
        <w:t>alente.</w:t>
      </w:r>
    </w:p>
    <w:p w14:paraId="1B4F21ED" w14:textId="77777777" w:rsidR="001B13F8" w:rsidRPr="00D91C73" w:rsidRDefault="001B13F8" w:rsidP="00D91C73">
      <w:pPr>
        <w:pStyle w:val="Default"/>
        <w:jc w:val="both"/>
        <w:rPr>
          <w:b/>
          <w:bCs/>
          <w:color w:val="000000" w:themeColor="text1"/>
        </w:rPr>
      </w:pPr>
    </w:p>
    <w:p w14:paraId="3811F15A" w14:textId="77777777" w:rsidR="001B13F8" w:rsidRPr="00D91C73" w:rsidRDefault="001B13F8" w:rsidP="00D91C73">
      <w:pPr>
        <w:jc w:val="both"/>
        <w:rPr>
          <w:rFonts w:ascii="Arial" w:hAnsi="Arial" w:cs="Arial"/>
        </w:rPr>
      </w:pPr>
    </w:p>
    <w:sectPr w:rsidR="001B13F8" w:rsidRPr="00D91C7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135E" w14:textId="77777777" w:rsidR="009F6534" w:rsidRDefault="009F6534" w:rsidP="00D37600">
      <w:r>
        <w:separator/>
      </w:r>
    </w:p>
  </w:endnote>
  <w:endnote w:type="continuationSeparator" w:id="0">
    <w:p w14:paraId="196E24A2" w14:textId="77777777" w:rsidR="009F6534" w:rsidRDefault="009F6534" w:rsidP="00D3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DE61" w14:textId="751C6E26" w:rsidR="00D37600" w:rsidRDefault="00D37600">
    <w:pPr>
      <w:pStyle w:val="Pidipagina"/>
    </w:pPr>
    <w:r>
      <w:t>Dicembre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806A" w14:textId="77777777" w:rsidR="009F6534" w:rsidRDefault="009F6534" w:rsidP="00D37600">
      <w:r>
        <w:separator/>
      </w:r>
    </w:p>
  </w:footnote>
  <w:footnote w:type="continuationSeparator" w:id="0">
    <w:p w14:paraId="021BB2B7" w14:textId="77777777" w:rsidR="009F6534" w:rsidRDefault="009F6534" w:rsidP="00D37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00"/>
    <w:rsid w:val="00052127"/>
    <w:rsid w:val="000B77E7"/>
    <w:rsid w:val="001029AD"/>
    <w:rsid w:val="0015650D"/>
    <w:rsid w:val="001B1385"/>
    <w:rsid w:val="001B13F8"/>
    <w:rsid w:val="001F0755"/>
    <w:rsid w:val="00264A50"/>
    <w:rsid w:val="002C3689"/>
    <w:rsid w:val="002E010B"/>
    <w:rsid w:val="002E6489"/>
    <w:rsid w:val="002E6EAB"/>
    <w:rsid w:val="003E1E34"/>
    <w:rsid w:val="003F5159"/>
    <w:rsid w:val="00442687"/>
    <w:rsid w:val="00445F3A"/>
    <w:rsid w:val="004F2405"/>
    <w:rsid w:val="00531B2F"/>
    <w:rsid w:val="005B1AFD"/>
    <w:rsid w:val="00603E90"/>
    <w:rsid w:val="006F314F"/>
    <w:rsid w:val="007206BD"/>
    <w:rsid w:val="007E5A7B"/>
    <w:rsid w:val="00834D1F"/>
    <w:rsid w:val="00862F11"/>
    <w:rsid w:val="00872C62"/>
    <w:rsid w:val="008B62BE"/>
    <w:rsid w:val="008C3925"/>
    <w:rsid w:val="008C634E"/>
    <w:rsid w:val="008F7BC4"/>
    <w:rsid w:val="00943128"/>
    <w:rsid w:val="009A3858"/>
    <w:rsid w:val="009F6534"/>
    <w:rsid w:val="00A35429"/>
    <w:rsid w:val="00AB1928"/>
    <w:rsid w:val="00B30F99"/>
    <w:rsid w:val="00B96215"/>
    <w:rsid w:val="00C14D4E"/>
    <w:rsid w:val="00CA0857"/>
    <w:rsid w:val="00CB0D00"/>
    <w:rsid w:val="00D04507"/>
    <w:rsid w:val="00D37600"/>
    <w:rsid w:val="00D91C73"/>
    <w:rsid w:val="00DD4BF9"/>
    <w:rsid w:val="00E00490"/>
    <w:rsid w:val="00E30B7C"/>
    <w:rsid w:val="00E31EC6"/>
    <w:rsid w:val="00E47447"/>
    <w:rsid w:val="00E82255"/>
    <w:rsid w:val="00E950BD"/>
    <w:rsid w:val="00EA6C4D"/>
    <w:rsid w:val="00ED1E60"/>
    <w:rsid w:val="00F025FC"/>
    <w:rsid w:val="00F6090A"/>
    <w:rsid w:val="00FC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0F51"/>
  <w15:chartTrackingRefBased/>
  <w15:docId w15:val="{0BB89399-A94F-48FE-9F9B-96706974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76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37600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D376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60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376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60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1B13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2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D948B-666A-4857-8CDB-C86D2B81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3579</Characters>
  <Application>Microsoft Office Word</Application>
  <DocSecurity>0</DocSecurity>
  <Lines>76</Lines>
  <Paragraphs>23</Paragraphs>
  <ScaleCrop>false</ScaleCrop>
  <Company>Banca d'Italia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Geremia Anna Lombardi</dc:creator>
  <cp:keywords/>
  <dc:description/>
  <cp:lastModifiedBy>Sergio Magarelli</cp:lastModifiedBy>
  <cp:revision>2</cp:revision>
  <dcterms:created xsi:type="dcterms:W3CDTF">2026-07-28T20:34:00Z</dcterms:created>
  <dcterms:modified xsi:type="dcterms:W3CDTF">2026-07-28T20:34:00Z</dcterms:modified>
</cp:coreProperties>
</file>